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957EA3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57EA3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57EA3">
        <w:rPr>
          <w:rFonts w:ascii="Corbel" w:hAnsi="Corbel"/>
          <w:b/>
          <w:bCs/>
          <w:sz w:val="24"/>
          <w:szCs w:val="24"/>
        </w:rPr>
        <w:tab/>
      </w:r>
      <w:r w:rsidR="00CD6897" w:rsidRPr="00957EA3">
        <w:rPr>
          <w:rFonts w:ascii="Corbel" w:hAnsi="Corbel"/>
          <w:b/>
          <w:bCs/>
          <w:sz w:val="24"/>
          <w:szCs w:val="24"/>
        </w:rPr>
        <w:tab/>
      </w:r>
      <w:r w:rsidR="00CD6897" w:rsidRPr="00957EA3">
        <w:rPr>
          <w:rFonts w:ascii="Corbel" w:hAnsi="Corbel"/>
          <w:b/>
          <w:bCs/>
          <w:sz w:val="24"/>
          <w:szCs w:val="24"/>
        </w:rPr>
        <w:tab/>
      </w:r>
      <w:r w:rsidR="00CD6897" w:rsidRPr="00957EA3">
        <w:rPr>
          <w:rFonts w:ascii="Corbel" w:hAnsi="Corbel"/>
          <w:b/>
          <w:bCs/>
          <w:sz w:val="24"/>
          <w:szCs w:val="24"/>
        </w:rPr>
        <w:tab/>
      </w:r>
      <w:r w:rsidR="00CD6897" w:rsidRPr="00957EA3">
        <w:rPr>
          <w:rFonts w:ascii="Corbel" w:hAnsi="Corbel"/>
          <w:b/>
          <w:bCs/>
          <w:sz w:val="24"/>
          <w:szCs w:val="24"/>
        </w:rPr>
        <w:tab/>
      </w:r>
      <w:r w:rsidR="00CD6897" w:rsidRPr="00957EA3">
        <w:rPr>
          <w:rFonts w:ascii="Corbel" w:hAnsi="Corbel"/>
          <w:b/>
          <w:bCs/>
          <w:sz w:val="24"/>
          <w:szCs w:val="24"/>
        </w:rPr>
        <w:tab/>
      </w:r>
      <w:r w:rsidR="00D8678B" w:rsidRPr="00957EA3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57EA3">
        <w:rPr>
          <w:rFonts w:ascii="Corbel" w:hAnsi="Corbel"/>
          <w:bCs/>
          <w:i/>
          <w:sz w:val="24"/>
          <w:szCs w:val="24"/>
        </w:rPr>
        <w:t>1.5</w:t>
      </w:r>
      <w:r w:rsidR="00D8678B" w:rsidRPr="00957EA3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57EA3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57EA3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57EA3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57EA3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57EA3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57EA3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57EA3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57EA3">
        <w:rPr>
          <w:rFonts w:ascii="Corbel" w:hAnsi="Corbel"/>
          <w:b/>
          <w:smallCaps/>
          <w:sz w:val="24"/>
          <w:szCs w:val="24"/>
        </w:rPr>
        <w:t xml:space="preserve"> </w:t>
      </w:r>
      <w:r w:rsidR="000E184B" w:rsidRPr="00957EA3">
        <w:rPr>
          <w:rFonts w:ascii="Corbel" w:hAnsi="Corbel"/>
          <w:i/>
          <w:smallCaps/>
          <w:sz w:val="24"/>
          <w:szCs w:val="24"/>
        </w:rPr>
        <w:t>2019/2022</w:t>
      </w:r>
      <w:r w:rsidR="0085747A" w:rsidRPr="00957EA3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957EA3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57EA3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57EA3">
        <w:rPr>
          <w:rFonts w:ascii="Corbel" w:hAnsi="Corbel"/>
          <w:i/>
          <w:sz w:val="24"/>
          <w:szCs w:val="24"/>
        </w:rPr>
        <w:t>(skrajne daty</w:t>
      </w:r>
      <w:r w:rsidR="0085747A" w:rsidRPr="00957EA3">
        <w:rPr>
          <w:rFonts w:ascii="Corbel" w:hAnsi="Corbel"/>
          <w:sz w:val="24"/>
          <w:szCs w:val="24"/>
        </w:rPr>
        <w:t>)</w:t>
      </w:r>
    </w:p>
    <w:p w:rsidR="00445970" w:rsidRPr="00957EA3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57EA3">
        <w:rPr>
          <w:rFonts w:ascii="Corbel" w:hAnsi="Corbel"/>
          <w:sz w:val="24"/>
          <w:szCs w:val="24"/>
        </w:rPr>
        <w:tab/>
      </w:r>
      <w:r w:rsidRPr="00957EA3">
        <w:rPr>
          <w:rFonts w:ascii="Corbel" w:hAnsi="Corbel"/>
          <w:sz w:val="24"/>
          <w:szCs w:val="24"/>
        </w:rPr>
        <w:tab/>
      </w:r>
      <w:r w:rsidRPr="00957EA3">
        <w:rPr>
          <w:rFonts w:ascii="Corbel" w:hAnsi="Corbel"/>
          <w:sz w:val="24"/>
          <w:szCs w:val="24"/>
        </w:rPr>
        <w:tab/>
      </w:r>
      <w:r w:rsidRPr="00957EA3">
        <w:rPr>
          <w:rFonts w:ascii="Corbel" w:hAnsi="Corbel"/>
          <w:sz w:val="24"/>
          <w:szCs w:val="24"/>
        </w:rPr>
        <w:tab/>
        <w:t>R</w:t>
      </w:r>
      <w:r w:rsidR="000E184B" w:rsidRPr="00957EA3">
        <w:rPr>
          <w:rFonts w:ascii="Corbel" w:hAnsi="Corbel"/>
          <w:sz w:val="24"/>
          <w:szCs w:val="24"/>
        </w:rPr>
        <w:t xml:space="preserve">ok akademicki   </w:t>
      </w:r>
      <w:r w:rsidR="001630D2" w:rsidRPr="00957EA3">
        <w:rPr>
          <w:rFonts w:ascii="Corbel" w:hAnsi="Corbel"/>
          <w:sz w:val="24"/>
          <w:szCs w:val="24"/>
        </w:rPr>
        <w:t>2020/2021</w:t>
      </w:r>
    </w:p>
    <w:p w:rsidR="0085747A" w:rsidRPr="00957EA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57EA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57EA3">
        <w:rPr>
          <w:rFonts w:ascii="Corbel" w:hAnsi="Corbel"/>
          <w:szCs w:val="24"/>
        </w:rPr>
        <w:t xml:space="preserve">1. </w:t>
      </w:r>
      <w:r w:rsidR="0085747A" w:rsidRPr="00957EA3">
        <w:rPr>
          <w:rFonts w:ascii="Corbel" w:hAnsi="Corbel"/>
          <w:szCs w:val="24"/>
        </w:rPr>
        <w:t xml:space="preserve">Podstawowe </w:t>
      </w:r>
      <w:r w:rsidR="00445970" w:rsidRPr="00957EA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57EA3" w:rsidTr="00B819C8">
        <w:tc>
          <w:tcPr>
            <w:tcW w:w="2694" w:type="dxa"/>
            <w:vAlign w:val="center"/>
          </w:tcPr>
          <w:p w:rsidR="0085747A" w:rsidRPr="00957EA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57EA3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>Wychowanie resocjalizujące</w:t>
            </w:r>
          </w:p>
        </w:tc>
      </w:tr>
      <w:tr w:rsidR="0085747A" w:rsidRPr="00957EA3" w:rsidTr="00B819C8">
        <w:tc>
          <w:tcPr>
            <w:tcW w:w="2694" w:type="dxa"/>
            <w:vAlign w:val="center"/>
          </w:tcPr>
          <w:p w:rsidR="0085747A" w:rsidRPr="00957EA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57EA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57EA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57EA3" w:rsidTr="00B819C8">
        <w:tc>
          <w:tcPr>
            <w:tcW w:w="2694" w:type="dxa"/>
            <w:vAlign w:val="center"/>
          </w:tcPr>
          <w:p w:rsidR="0085747A" w:rsidRPr="00957EA3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57EA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57EA3" w:rsidRDefault="00871A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57EA3" w:rsidTr="00B819C8">
        <w:tc>
          <w:tcPr>
            <w:tcW w:w="2694" w:type="dxa"/>
            <w:vAlign w:val="center"/>
          </w:tcPr>
          <w:p w:rsidR="0085747A" w:rsidRPr="00957E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57EA3" w:rsidRDefault="00871A6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57EA3" w:rsidTr="00B819C8">
        <w:tc>
          <w:tcPr>
            <w:tcW w:w="2694" w:type="dxa"/>
            <w:vAlign w:val="center"/>
          </w:tcPr>
          <w:p w:rsidR="0085747A" w:rsidRPr="00957E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57EA3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B03FF" w:rsidRPr="00957EA3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57EA3" w:rsidTr="00B819C8">
        <w:tc>
          <w:tcPr>
            <w:tcW w:w="2694" w:type="dxa"/>
            <w:vAlign w:val="center"/>
          </w:tcPr>
          <w:p w:rsidR="0085747A" w:rsidRPr="00957EA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57EA3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57EA3" w:rsidTr="00B819C8">
        <w:tc>
          <w:tcPr>
            <w:tcW w:w="2694" w:type="dxa"/>
            <w:vAlign w:val="center"/>
          </w:tcPr>
          <w:p w:rsidR="0085747A" w:rsidRPr="00957E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57EA3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57EA3" w:rsidTr="00B819C8">
        <w:tc>
          <w:tcPr>
            <w:tcW w:w="2694" w:type="dxa"/>
            <w:vAlign w:val="center"/>
          </w:tcPr>
          <w:p w:rsidR="0085747A" w:rsidRPr="00957E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57EA3" w:rsidRDefault="005456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 w:rsidRPr="00957EA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57EA3" w:rsidTr="00B819C8">
        <w:tc>
          <w:tcPr>
            <w:tcW w:w="2694" w:type="dxa"/>
            <w:vAlign w:val="center"/>
          </w:tcPr>
          <w:p w:rsidR="0085747A" w:rsidRPr="00957E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57EA3">
              <w:rPr>
                <w:rFonts w:ascii="Corbel" w:hAnsi="Corbel"/>
                <w:sz w:val="24"/>
                <w:szCs w:val="24"/>
              </w:rPr>
              <w:t>/y</w:t>
            </w:r>
            <w:r w:rsidRPr="00957EA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57EA3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27569" w:rsidRPr="00957EA3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 w:rsidRPr="00957EA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57EA3" w:rsidTr="00B819C8">
        <w:tc>
          <w:tcPr>
            <w:tcW w:w="2694" w:type="dxa"/>
            <w:vAlign w:val="center"/>
          </w:tcPr>
          <w:p w:rsidR="0085747A" w:rsidRPr="00957E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57EA3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57EA3" w:rsidTr="00B819C8">
        <w:tc>
          <w:tcPr>
            <w:tcW w:w="2694" w:type="dxa"/>
            <w:vAlign w:val="center"/>
          </w:tcPr>
          <w:p w:rsidR="00923D7D" w:rsidRPr="00957EA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57EA3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57EA3" w:rsidTr="00B819C8">
        <w:tc>
          <w:tcPr>
            <w:tcW w:w="2694" w:type="dxa"/>
            <w:vAlign w:val="center"/>
          </w:tcPr>
          <w:p w:rsidR="0085747A" w:rsidRPr="00957E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57EA3" w:rsidRDefault="008275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957EA3" w:rsidTr="00B819C8">
        <w:tc>
          <w:tcPr>
            <w:tcW w:w="2694" w:type="dxa"/>
            <w:vAlign w:val="center"/>
          </w:tcPr>
          <w:p w:rsidR="0085747A" w:rsidRPr="00957EA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57EA3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57EA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57EA3">
        <w:rPr>
          <w:rFonts w:ascii="Corbel" w:hAnsi="Corbel"/>
          <w:sz w:val="24"/>
          <w:szCs w:val="24"/>
        </w:rPr>
        <w:t xml:space="preserve">* </w:t>
      </w:r>
      <w:r w:rsidRPr="00957EA3">
        <w:rPr>
          <w:rFonts w:ascii="Corbel" w:hAnsi="Corbel"/>
          <w:i/>
          <w:sz w:val="24"/>
          <w:szCs w:val="24"/>
        </w:rPr>
        <w:t>-</w:t>
      </w:r>
      <w:r w:rsidR="00B90885" w:rsidRPr="00957EA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57EA3">
        <w:rPr>
          <w:rFonts w:ascii="Corbel" w:hAnsi="Corbel"/>
          <w:b w:val="0"/>
          <w:sz w:val="24"/>
          <w:szCs w:val="24"/>
        </w:rPr>
        <w:t>e,</w:t>
      </w:r>
      <w:r w:rsidRPr="00957EA3">
        <w:rPr>
          <w:rFonts w:ascii="Corbel" w:hAnsi="Corbel"/>
          <w:i/>
          <w:sz w:val="24"/>
          <w:szCs w:val="24"/>
        </w:rPr>
        <w:t xml:space="preserve"> </w:t>
      </w:r>
      <w:r w:rsidRPr="00957EA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57EA3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57EA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57EA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57EA3">
        <w:rPr>
          <w:rFonts w:ascii="Corbel" w:hAnsi="Corbel"/>
          <w:sz w:val="24"/>
          <w:szCs w:val="24"/>
        </w:rPr>
        <w:t>1.</w:t>
      </w:r>
      <w:r w:rsidR="00E22FBC" w:rsidRPr="00957EA3">
        <w:rPr>
          <w:rFonts w:ascii="Corbel" w:hAnsi="Corbel"/>
          <w:sz w:val="24"/>
          <w:szCs w:val="24"/>
        </w:rPr>
        <w:t>1</w:t>
      </w:r>
      <w:r w:rsidRPr="00957EA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57EA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57EA3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57E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7EA3">
              <w:rPr>
                <w:rFonts w:ascii="Corbel" w:hAnsi="Corbel"/>
                <w:szCs w:val="24"/>
              </w:rPr>
              <w:t>Semestr</w:t>
            </w:r>
          </w:p>
          <w:p w:rsidR="00015B8F" w:rsidRPr="00957EA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7EA3">
              <w:rPr>
                <w:rFonts w:ascii="Corbel" w:hAnsi="Corbel"/>
                <w:szCs w:val="24"/>
              </w:rPr>
              <w:t>(</w:t>
            </w:r>
            <w:r w:rsidR="00363F78" w:rsidRPr="00957EA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7E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7EA3">
              <w:rPr>
                <w:rFonts w:ascii="Corbel" w:hAnsi="Corbel"/>
                <w:szCs w:val="24"/>
              </w:rPr>
              <w:t>Wykł</w:t>
            </w:r>
            <w:proofErr w:type="spellEnd"/>
            <w:r w:rsidRPr="00957E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7E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7EA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7E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7EA3">
              <w:rPr>
                <w:rFonts w:ascii="Corbel" w:hAnsi="Corbel"/>
                <w:szCs w:val="24"/>
              </w:rPr>
              <w:t>Konw</w:t>
            </w:r>
            <w:proofErr w:type="spellEnd"/>
            <w:r w:rsidRPr="00957E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7E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7EA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57E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7EA3">
              <w:rPr>
                <w:rFonts w:ascii="Corbel" w:hAnsi="Corbel"/>
                <w:szCs w:val="24"/>
              </w:rPr>
              <w:t>Sem</w:t>
            </w:r>
            <w:proofErr w:type="spellEnd"/>
            <w:r w:rsidRPr="00957E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7E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7EA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7E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57EA3">
              <w:rPr>
                <w:rFonts w:ascii="Corbel" w:hAnsi="Corbel"/>
                <w:szCs w:val="24"/>
              </w:rPr>
              <w:t>Prakt</w:t>
            </w:r>
            <w:proofErr w:type="spellEnd"/>
            <w:r w:rsidRPr="00957EA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7E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57EA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57EA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57EA3">
              <w:rPr>
                <w:rFonts w:ascii="Corbel" w:hAnsi="Corbel"/>
                <w:b/>
                <w:szCs w:val="24"/>
              </w:rPr>
              <w:t>Liczba pkt</w:t>
            </w:r>
            <w:r w:rsidR="00B90885" w:rsidRPr="00957EA3">
              <w:rPr>
                <w:rFonts w:ascii="Corbel" w:hAnsi="Corbel"/>
                <w:b/>
                <w:szCs w:val="24"/>
              </w:rPr>
              <w:t>.</w:t>
            </w:r>
            <w:r w:rsidRPr="00957EA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57EA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57EA3" w:rsidRDefault="008275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57EA3" w:rsidRDefault="0054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57EA3" w:rsidRDefault="0054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57E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57E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57E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57E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57E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57EA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57EA3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57EA3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57E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57E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57E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57E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57E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57E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57E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57E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57E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57EA3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57EA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57EA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57EA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57EA3">
        <w:rPr>
          <w:rFonts w:ascii="Corbel" w:hAnsi="Corbel"/>
          <w:smallCaps w:val="0"/>
          <w:szCs w:val="24"/>
        </w:rPr>
        <w:t>1.</w:t>
      </w:r>
      <w:r w:rsidR="00E22FBC" w:rsidRPr="00957EA3">
        <w:rPr>
          <w:rFonts w:ascii="Corbel" w:hAnsi="Corbel"/>
          <w:smallCaps w:val="0"/>
          <w:szCs w:val="24"/>
        </w:rPr>
        <w:t>2</w:t>
      </w:r>
      <w:r w:rsidR="00F83B28" w:rsidRPr="00957EA3">
        <w:rPr>
          <w:rFonts w:ascii="Corbel" w:hAnsi="Corbel"/>
          <w:smallCaps w:val="0"/>
          <w:szCs w:val="24"/>
        </w:rPr>
        <w:t>.</w:t>
      </w:r>
      <w:r w:rsidR="00F83B28" w:rsidRPr="00957EA3">
        <w:rPr>
          <w:rFonts w:ascii="Corbel" w:hAnsi="Corbel"/>
          <w:smallCaps w:val="0"/>
          <w:szCs w:val="24"/>
        </w:rPr>
        <w:tab/>
      </w:r>
      <w:r w:rsidRPr="00957EA3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57EA3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957EA3">
        <w:rPr>
          <w:rFonts w:ascii="MS Gothic" w:eastAsia="MS Gothic" w:hAnsi="MS Gothic" w:cs="MS Gothic" w:hint="eastAsia"/>
          <w:szCs w:val="24"/>
          <w:u w:val="single"/>
        </w:rPr>
        <w:t>☐</w:t>
      </w:r>
      <w:r w:rsidRPr="00957EA3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57EA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57EA3">
        <w:rPr>
          <w:rFonts w:ascii="MS Gothic" w:eastAsia="MS Gothic" w:hAnsi="MS Gothic" w:cs="MS Gothic" w:hint="eastAsia"/>
          <w:b w:val="0"/>
          <w:szCs w:val="24"/>
        </w:rPr>
        <w:t>☐</w:t>
      </w:r>
      <w:r w:rsidRPr="00957EA3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57EA3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57EA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57EA3">
        <w:rPr>
          <w:rFonts w:ascii="Corbel" w:hAnsi="Corbel"/>
          <w:smallCaps w:val="0"/>
          <w:szCs w:val="24"/>
        </w:rPr>
        <w:t xml:space="preserve">1.3 </w:t>
      </w:r>
      <w:r w:rsidR="00F83B28" w:rsidRPr="00957EA3">
        <w:rPr>
          <w:rFonts w:ascii="Corbel" w:hAnsi="Corbel"/>
          <w:smallCaps w:val="0"/>
          <w:szCs w:val="24"/>
        </w:rPr>
        <w:tab/>
      </w:r>
      <w:r w:rsidRPr="00957EA3">
        <w:rPr>
          <w:rFonts w:ascii="Corbel" w:hAnsi="Corbel"/>
          <w:smallCaps w:val="0"/>
          <w:szCs w:val="24"/>
        </w:rPr>
        <w:t>For</w:t>
      </w:r>
      <w:r w:rsidR="00445970" w:rsidRPr="00957EA3">
        <w:rPr>
          <w:rFonts w:ascii="Corbel" w:hAnsi="Corbel"/>
          <w:smallCaps w:val="0"/>
          <w:szCs w:val="24"/>
        </w:rPr>
        <w:t xml:space="preserve">ma zaliczenia przedmiotu </w:t>
      </w:r>
      <w:r w:rsidRPr="00957EA3">
        <w:rPr>
          <w:rFonts w:ascii="Corbel" w:hAnsi="Corbel"/>
          <w:smallCaps w:val="0"/>
          <w:szCs w:val="24"/>
        </w:rPr>
        <w:t xml:space="preserve"> (z toku) </w:t>
      </w:r>
      <w:r w:rsidRPr="00957EA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957EA3" w:rsidRDefault="0082756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57EA3">
        <w:rPr>
          <w:rFonts w:ascii="Corbel" w:hAnsi="Corbel"/>
          <w:b w:val="0"/>
          <w:szCs w:val="24"/>
        </w:rPr>
        <w:t>egzamin, zaliczenie z oceną, praca projektowa</w:t>
      </w:r>
    </w:p>
    <w:p w:rsidR="00E960BB" w:rsidRPr="00957EA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57EA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7EA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57EA3" w:rsidTr="00745302">
        <w:tc>
          <w:tcPr>
            <w:tcW w:w="9670" w:type="dxa"/>
          </w:tcPr>
          <w:p w:rsidR="0085747A" w:rsidRPr="00957EA3" w:rsidRDefault="008275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podstawowej wiedzy dotyczącej pedagogiki tj. wychowanie, socjalizacja itp.  Znajomość podstawowych pojęć z zakresu resocjalizacji. </w:t>
            </w:r>
          </w:p>
        </w:tc>
      </w:tr>
    </w:tbl>
    <w:p w:rsidR="00827569" w:rsidRPr="00957EA3" w:rsidRDefault="00827569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57EA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57EA3">
        <w:rPr>
          <w:rFonts w:ascii="Corbel" w:hAnsi="Corbel"/>
          <w:szCs w:val="24"/>
        </w:rPr>
        <w:lastRenderedPageBreak/>
        <w:t>3.</w:t>
      </w:r>
      <w:r w:rsidR="0085747A" w:rsidRPr="00957EA3">
        <w:rPr>
          <w:rFonts w:ascii="Corbel" w:hAnsi="Corbel"/>
          <w:szCs w:val="24"/>
        </w:rPr>
        <w:t xml:space="preserve"> </w:t>
      </w:r>
      <w:r w:rsidR="00A84C85" w:rsidRPr="00957EA3">
        <w:rPr>
          <w:rFonts w:ascii="Corbel" w:hAnsi="Corbel"/>
          <w:szCs w:val="24"/>
        </w:rPr>
        <w:t>cele, efekty uczenia się</w:t>
      </w:r>
      <w:r w:rsidR="0085747A" w:rsidRPr="00957EA3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57EA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57EA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57EA3">
        <w:rPr>
          <w:rFonts w:ascii="Corbel" w:hAnsi="Corbel"/>
          <w:sz w:val="24"/>
          <w:szCs w:val="24"/>
        </w:rPr>
        <w:t xml:space="preserve">3.1 </w:t>
      </w:r>
      <w:r w:rsidR="00C05F44" w:rsidRPr="00957EA3">
        <w:rPr>
          <w:rFonts w:ascii="Corbel" w:hAnsi="Corbel"/>
          <w:sz w:val="24"/>
          <w:szCs w:val="24"/>
        </w:rPr>
        <w:t>Cele przedmiotu</w:t>
      </w:r>
    </w:p>
    <w:p w:rsidR="00F83B28" w:rsidRPr="00957EA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57EA3" w:rsidTr="00923D7D">
        <w:tc>
          <w:tcPr>
            <w:tcW w:w="851" w:type="dxa"/>
            <w:vAlign w:val="center"/>
          </w:tcPr>
          <w:p w:rsidR="0085747A" w:rsidRPr="00957EA3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57EA3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827569" w:rsidRPr="00957EA3">
              <w:rPr>
                <w:rFonts w:ascii="Corbel" w:hAnsi="Corbel"/>
                <w:b w:val="0"/>
                <w:sz w:val="24"/>
                <w:szCs w:val="24"/>
              </w:rPr>
              <w:t xml:space="preserve">celami, strukturą oraz zasadami wychowania resocjalizującego. </w:t>
            </w:r>
          </w:p>
        </w:tc>
      </w:tr>
      <w:tr w:rsidR="00DF102D" w:rsidRPr="00957EA3" w:rsidTr="00923D7D">
        <w:tc>
          <w:tcPr>
            <w:tcW w:w="851" w:type="dxa"/>
            <w:vAlign w:val="center"/>
          </w:tcPr>
          <w:p w:rsidR="00DF102D" w:rsidRPr="00957EA3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957EA3" w:rsidRDefault="00DF102D" w:rsidP="0082756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 xml:space="preserve">Zapoznanie studentów ze </w:t>
            </w:r>
            <w:r w:rsidR="00827569" w:rsidRPr="00957EA3">
              <w:rPr>
                <w:rFonts w:ascii="Corbel" w:hAnsi="Corbel"/>
                <w:b w:val="0"/>
                <w:sz w:val="24"/>
                <w:szCs w:val="24"/>
              </w:rPr>
              <w:t>strategiami, technikami i metodami wychowania resocjalizującego.</w:t>
            </w:r>
          </w:p>
        </w:tc>
      </w:tr>
      <w:tr w:rsidR="00DF102D" w:rsidRPr="00957EA3" w:rsidTr="00923D7D">
        <w:tc>
          <w:tcPr>
            <w:tcW w:w="851" w:type="dxa"/>
            <w:vAlign w:val="center"/>
          </w:tcPr>
          <w:p w:rsidR="00DF102D" w:rsidRPr="00957EA3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Pr="00957EA3" w:rsidRDefault="00C15C2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>Zapoznanie studentów z rolą kadry resocjalizacyjnej w doborze odpowiednich form, metod i środków oddziaływań resocjalizacyjnych i terapeutycznych.</w:t>
            </w:r>
          </w:p>
        </w:tc>
      </w:tr>
      <w:tr w:rsidR="0085747A" w:rsidRPr="00957EA3" w:rsidTr="00923D7D">
        <w:tc>
          <w:tcPr>
            <w:tcW w:w="851" w:type="dxa"/>
            <w:vAlign w:val="center"/>
          </w:tcPr>
          <w:p w:rsidR="0085747A" w:rsidRPr="00957EA3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57EA3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rozwiązywania problemów w obszarze </w:t>
            </w:r>
            <w:r w:rsidR="00C15C20" w:rsidRPr="00957EA3">
              <w:rPr>
                <w:rFonts w:ascii="Corbel" w:hAnsi="Corbel"/>
                <w:b w:val="0"/>
                <w:sz w:val="24"/>
                <w:szCs w:val="24"/>
              </w:rPr>
              <w:t>metodyki wychowania resocjalizacyjnego</w:t>
            </w:r>
            <w:r w:rsidRPr="00957EA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57EA3" w:rsidTr="00923D7D">
        <w:tc>
          <w:tcPr>
            <w:tcW w:w="851" w:type="dxa"/>
            <w:vAlign w:val="center"/>
          </w:tcPr>
          <w:p w:rsidR="0085747A" w:rsidRPr="00957EA3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57EA3" w:rsidRDefault="00DF102D" w:rsidP="00C15C2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EA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procesem tworzenia i realizowania strategii </w:t>
            </w:r>
            <w:r w:rsidR="00C15C20" w:rsidRPr="00957EA3">
              <w:rPr>
                <w:rFonts w:ascii="Corbel" w:hAnsi="Corbel"/>
                <w:b w:val="0"/>
                <w:sz w:val="24"/>
                <w:szCs w:val="24"/>
              </w:rPr>
              <w:t>i programów resocjalizacyjnych</w:t>
            </w:r>
            <w:r w:rsidRPr="00957EA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57E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57EA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57EA3">
        <w:rPr>
          <w:rFonts w:ascii="Corbel" w:hAnsi="Corbel"/>
          <w:b/>
          <w:sz w:val="24"/>
          <w:szCs w:val="24"/>
        </w:rPr>
        <w:t xml:space="preserve">3.2 </w:t>
      </w:r>
      <w:r w:rsidR="001D7B54" w:rsidRPr="00957EA3">
        <w:rPr>
          <w:rFonts w:ascii="Corbel" w:hAnsi="Corbel"/>
          <w:b/>
          <w:sz w:val="24"/>
          <w:szCs w:val="24"/>
        </w:rPr>
        <w:t xml:space="preserve">Efekty </w:t>
      </w:r>
      <w:r w:rsidR="00C05F44" w:rsidRPr="00957EA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57EA3">
        <w:rPr>
          <w:rFonts w:ascii="Corbel" w:hAnsi="Corbel"/>
          <w:b/>
          <w:sz w:val="24"/>
          <w:szCs w:val="24"/>
        </w:rPr>
        <w:t>dla przedmiotu</w:t>
      </w:r>
      <w:r w:rsidR="00445970" w:rsidRPr="00957EA3">
        <w:rPr>
          <w:rFonts w:ascii="Corbel" w:hAnsi="Corbel"/>
          <w:sz w:val="24"/>
          <w:szCs w:val="24"/>
        </w:rPr>
        <w:t xml:space="preserve"> </w:t>
      </w:r>
    </w:p>
    <w:p w:rsidR="001D7B54" w:rsidRPr="00957EA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57EA3" w:rsidTr="0071620A">
        <w:tc>
          <w:tcPr>
            <w:tcW w:w="1701" w:type="dxa"/>
            <w:vAlign w:val="center"/>
          </w:tcPr>
          <w:p w:rsidR="0085747A" w:rsidRPr="00957E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57EA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57EA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57EA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57EA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57EA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57EA3" w:rsidTr="005E6E85">
        <w:tc>
          <w:tcPr>
            <w:tcW w:w="1701" w:type="dxa"/>
          </w:tcPr>
          <w:p w:rsidR="0085747A" w:rsidRPr="00957E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EA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57EA3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3195C" w:rsidRPr="00957EA3">
              <w:rPr>
                <w:rFonts w:ascii="Corbel" w:hAnsi="Corbel"/>
                <w:b w:val="0"/>
                <w:smallCaps w:val="0"/>
                <w:szCs w:val="24"/>
              </w:rPr>
              <w:t>opisze instytucje wychowania resocjalizującego i scharakteryzuje podstawy ich funkcjonowania oraz relacje wychowawcze łączące osoby funkcjonujące w tych środowiskach.</w:t>
            </w:r>
          </w:p>
        </w:tc>
        <w:tc>
          <w:tcPr>
            <w:tcW w:w="1873" w:type="dxa"/>
          </w:tcPr>
          <w:p w:rsidR="0085747A" w:rsidRPr="00957EA3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57EA3" w:rsidTr="005E6E85">
        <w:tc>
          <w:tcPr>
            <w:tcW w:w="1701" w:type="dxa"/>
          </w:tcPr>
          <w:p w:rsidR="0085747A" w:rsidRPr="00957E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57EA3" w:rsidRDefault="007319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Student wymieni podstawowe cechy osobowości jednostek niedostosowanych społecznie w odniesieniu do specyfiki wychowania resocjalizującego ze względu na stan osobowości wychowanka. </w:t>
            </w:r>
          </w:p>
        </w:tc>
        <w:tc>
          <w:tcPr>
            <w:tcW w:w="1873" w:type="dxa"/>
          </w:tcPr>
          <w:p w:rsidR="0085747A" w:rsidRPr="00957EA3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57EA3" w:rsidTr="005E6E85">
        <w:tc>
          <w:tcPr>
            <w:tcW w:w="1701" w:type="dxa"/>
          </w:tcPr>
          <w:p w:rsidR="0085747A" w:rsidRPr="00957EA3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57EA3" w:rsidRDefault="0073195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tradycyjne i współczesne teorie wychowania resocjalizującego oraz współczesne nurty pedagogiki resocjalizacyjnej. </w:t>
            </w:r>
          </w:p>
        </w:tc>
        <w:tc>
          <w:tcPr>
            <w:tcW w:w="1873" w:type="dxa"/>
          </w:tcPr>
          <w:p w:rsidR="0085747A" w:rsidRPr="00957EA3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DF102D" w:rsidRPr="00957EA3" w:rsidTr="005E6E85">
        <w:tc>
          <w:tcPr>
            <w:tcW w:w="1701" w:type="dxa"/>
          </w:tcPr>
          <w:p w:rsidR="00DF102D" w:rsidRPr="00957EA3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57EA3" w:rsidRDefault="003C04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Student scharakteryzuje podstawowe zasady i normy etyczne obowiązujące w działalności resocjalizacyjnej.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DF102D" w:rsidRPr="00957EA3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DF102D" w:rsidRPr="00957EA3" w:rsidTr="005E6E85">
        <w:tc>
          <w:tcPr>
            <w:tcW w:w="1701" w:type="dxa"/>
          </w:tcPr>
          <w:p w:rsidR="00DF102D" w:rsidRPr="00957EA3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57EA3" w:rsidRDefault="003C04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Student wymieni podstawowe zasady projektowania i prowadzenia działań resocjalizacyjnych i terapeutycznych oraz opisze metody, techniki i wybrane narzędzia realizacji tych działań. </w:t>
            </w:r>
          </w:p>
        </w:tc>
        <w:tc>
          <w:tcPr>
            <w:tcW w:w="1873" w:type="dxa"/>
          </w:tcPr>
          <w:p w:rsidR="00DF102D" w:rsidRPr="00957EA3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DF102D" w:rsidRPr="00957EA3" w:rsidTr="005E6E85">
        <w:tc>
          <w:tcPr>
            <w:tcW w:w="1701" w:type="dxa"/>
          </w:tcPr>
          <w:p w:rsidR="00DF102D" w:rsidRPr="00957EA3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57EA3" w:rsidRDefault="003C0435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Student omówi przyczyny i objawy destruktywnych zjawisk społecznych oraz wykaże ich związki z poszczególnymi obszarami pracy resocjalizacyjnej. </w:t>
            </w:r>
          </w:p>
        </w:tc>
        <w:tc>
          <w:tcPr>
            <w:tcW w:w="1873" w:type="dxa"/>
          </w:tcPr>
          <w:p w:rsidR="00DF102D" w:rsidRPr="00957EA3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15C20" w:rsidRPr="00957EA3" w:rsidTr="005E6E85">
        <w:tc>
          <w:tcPr>
            <w:tcW w:w="1701" w:type="dxa"/>
          </w:tcPr>
          <w:p w:rsidR="00C15C20" w:rsidRPr="00957EA3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C15C20" w:rsidRPr="00957EA3" w:rsidRDefault="00B27A12" w:rsidP="00B27A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Student zaprezentuje postawę odpowiedzialności za etyczność prowadzonych oddziaływań resocjalizacyjnych.</w:t>
            </w:r>
          </w:p>
        </w:tc>
        <w:tc>
          <w:tcPr>
            <w:tcW w:w="1873" w:type="dxa"/>
          </w:tcPr>
          <w:p w:rsidR="00C15C20" w:rsidRPr="00957EA3" w:rsidRDefault="00C15C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Pr="00957EA3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57EA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57EA3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57EA3">
        <w:rPr>
          <w:rFonts w:ascii="Corbel" w:hAnsi="Corbel"/>
          <w:b/>
          <w:sz w:val="24"/>
          <w:szCs w:val="24"/>
        </w:rPr>
        <w:t xml:space="preserve"> </w:t>
      </w:r>
      <w:r w:rsidR="0085747A" w:rsidRPr="00957EA3">
        <w:rPr>
          <w:rFonts w:ascii="Corbel" w:hAnsi="Corbel"/>
          <w:b/>
          <w:sz w:val="24"/>
          <w:szCs w:val="24"/>
        </w:rPr>
        <w:t>T</w:t>
      </w:r>
      <w:r w:rsidR="001D7B54" w:rsidRPr="00957EA3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57EA3">
        <w:rPr>
          <w:rFonts w:ascii="Corbel" w:hAnsi="Corbel"/>
          <w:sz w:val="24"/>
          <w:szCs w:val="24"/>
        </w:rPr>
        <w:t xml:space="preserve">  </w:t>
      </w:r>
    </w:p>
    <w:p w:rsidR="0085747A" w:rsidRPr="00957EA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57EA3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57EA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57EA3" w:rsidTr="00923D7D">
        <w:tc>
          <w:tcPr>
            <w:tcW w:w="9639" w:type="dxa"/>
          </w:tcPr>
          <w:p w:rsidR="0085747A" w:rsidRPr="00957EA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57EA3" w:rsidTr="00923D7D">
        <w:tc>
          <w:tcPr>
            <w:tcW w:w="9639" w:type="dxa"/>
          </w:tcPr>
          <w:p w:rsidR="0085747A" w:rsidRPr="00957EA3" w:rsidRDefault="00B27A12" w:rsidP="00B27A12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Wychowanie resocjalizujące – podstawowe pojęcia (wychowanie, socjalizacja, resocjalizacja, pedagogika resocjalizacyjna, norma, patologia, nieprzystosowanie i niedostosowanie społeczne, adaptacja, asymilacja, wykolejenie społeczne, patologie społeczne).</w:t>
            </w:r>
          </w:p>
        </w:tc>
      </w:tr>
      <w:tr w:rsidR="0085747A" w:rsidRPr="00957EA3" w:rsidTr="00923D7D">
        <w:tc>
          <w:tcPr>
            <w:tcW w:w="9639" w:type="dxa"/>
          </w:tcPr>
          <w:p w:rsidR="0085747A" w:rsidRPr="00957EA3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Przedmiot i zakres wychowania resocjalizującego.</w:t>
            </w:r>
          </w:p>
        </w:tc>
      </w:tr>
      <w:tr w:rsidR="0085747A" w:rsidRPr="00957EA3" w:rsidTr="00923D7D">
        <w:tc>
          <w:tcPr>
            <w:tcW w:w="9639" w:type="dxa"/>
          </w:tcPr>
          <w:p w:rsidR="0085747A" w:rsidRPr="00957EA3" w:rsidRDefault="00B27A12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Cele i struktura procesu resocjalizacji.</w:t>
            </w:r>
          </w:p>
        </w:tc>
      </w:tr>
      <w:tr w:rsidR="00DA02C0" w:rsidRPr="00957EA3" w:rsidTr="00923D7D">
        <w:tc>
          <w:tcPr>
            <w:tcW w:w="9639" w:type="dxa"/>
          </w:tcPr>
          <w:p w:rsidR="00DA02C0" w:rsidRPr="00957EA3" w:rsidRDefault="00B27A12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Zasady wychowania resocjalizującego.</w:t>
            </w:r>
          </w:p>
        </w:tc>
      </w:tr>
      <w:tr w:rsidR="00DA02C0" w:rsidRPr="00957EA3" w:rsidTr="00923D7D">
        <w:tc>
          <w:tcPr>
            <w:tcW w:w="9639" w:type="dxa"/>
          </w:tcPr>
          <w:p w:rsidR="00DA02C0" w:rsidRPr="00957EA3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 xml:space="preserve">Procedury oddziaływań resocjalizacyjnych: </w:t>
            </w:r>
            <w:proofErr w:type="spellStart"/>
            <w:r w:rsidRPr="00957EA3">
              <w:rPr>
                <w:rFonts w:ascii="Corbel" w:hAnsi="Corbel"/>
                <w:sz w:val="24"/>
                <w:szCs w:val="24"/>
              </w:rPr>
              <w:t>kulturotechnika</w:t>
            </w:r>
            <w:proofErr w:type="spellEnd"/>
            <w:r w:rsidRPr="00957EA3">
              <w:rPr>
                <w:rFonts w:ascii="Corbel" w:hAnsi="Corbel"/>
                <w:sz w:val="24"/>
                <w:szCs w:val="24"/>
              </w:rPr>
              <w:t xml:space="preserve">, socjotechnika, psychotechnika. </w:t>
            </w:r>
          </w:p>
        </w:tc>
      </w:tr>
      <w:tr w:rsidR="00DA02C0" w:rsidRPr="00957EA3" w:rsidTr="00923D7D">
        <w:tc>
          <w:tcPr>
            <w:tcW w:w="9639" w:type="dxa"/>
          </w:tcPr>
          <w:p w:rsidR="00DA02C0" w:rsidRPr="00957EA3" w:rsidRDefault="00B27A1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Systemy resocjalizacyjne.</w:t>
            </w:r>
          </w:p>
        </w:tc>
      </w:tr>
      <w:tr w:rsidR="00C542A5" w:rsidRPr="00957EA3" w:rsidTr="00923D7D">
        <w:tc>
          <w:tcPr>
            <w:tcW w:w="9639" w:type="dxa"/>
          </w:tcPr>
          <w:p w:rsidR="00C542A5" w:rsidRPr="00957EA3" w:rsidRDefault="00B27A12" w:rsidP="00B27A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Specyfika wychowania resocjalizującego ze względu na osobowość jednostek nieprzystosowanych społecznie.</w:t>
            </w:r>
          </w:p>
        </w:tc>
      </w:tr>
      <w:tr w:rsidR="00B27A12" w:rsidRPr="00957EA3" w:rsidTr="00923D7D">
        <w:tc>
          <w:tcPr>
            <w:tcW w:w="9639" w:type="dxa"/>
          </w:tcPr>
          <w:p w:rsidR="00B27A12" w:rsidRPr="00957EA3" w:rsidRDefault="00B27A12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Strategie, techniki i metody wychowania resocjalizująceg</w:t>
            </w:r>
            <w:r w:rsidR="002F5567" w:rsidRPr="00957EA3">
              <w:rPr>
                <w:rFonts w:ascii="Corbel" w:hAnsi="Corbel"/>
                <w:sz w:val="24"/>
                <w:szCs w:val="24"/>
              </w:rPr>
              <w:t>o w środowisku otwartym i zamkniętym.</w:t>
            </w:r>
          </w:p>
        </w:tc>
      </w:tr>
    </w:tbl>
    <w:p w:rsidR="0085747A" w:rsidRPr="00957EA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57EA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57EA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57EA3">
        <w:rPr>
          <w:rFonts w:ascii="Corbel" w:hAnsi="Corbel"/>
          <w:sz w:val="24"/>
          <w:szCs w:val="24"/>
        </w:rPr>
        <w:t xml:space="preserve">, </w:t>
      </w:r>
      <w:r w:rsidRPr="00957EA3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57EA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57EA3" w:rsidTr="00923D7D">
        <w:tc>
          <w:tcPr>
            <w:tcW w:w="9639" w:type="dxa"/>
          </w:tcPr>
          <w:p w:rsidR="0085747A" w:rsidRPr="00957EA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57EA3" w:rsidTr="00923D7D">
        <w:tc>
          <w:tcPr>
            <w:tcW w:w="9639" w:type="dxa"/>
          </w:tcPr>
          <w:p w:rsidR="0085747A" w:rsidRPr="00957EA3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Rola szkoły i kształcenia w resocjalizacji i readaptacji społecznej.</w:t>
            </w:r>
          </w:p>
        </w:tc>
      </w:tr>
      <w:tr w:rsidR="00DA02C0" w:rsidRPr="00957EA3" w:rsidTr="00923D7D">
        <w:tc>
          <w:tcPr>
            <w:tcW w:w="9639" w:type="dxa"/>
          </w:tcPr>
          <w:p w:rsidR="00DA02C0" w:rsidRPr="00957EA3" w:rsidRDefault="002F55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Rola pracy w procesie resocjalizacji</w:t>
            </w:r>
          </w:p>
        </w:tc>
      </w:tr>
      <w:tr w:rsidR="0085747A" w:rsidRPr="00957EA3" w:rsidTr="00923D7D">
        <w:tc>
          <w:tcPr>
            <w:tcW w:w="9639" w:type="dxa"/>
          </w:tcPr>
          <w:p w:rsidR="0085747A" w:rsidRPr="00957EA3" w:rsidRDefault="002F5567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Koncepcja twórczej resocjalizacji.</w:t>
            </w:r>
          </w:p>
        </w:tc>
      </w:tr>
      <w:tr w:rsidR="00DA02C0" w:rsidRPr="00957EA3" w:rsidTr="00923D7D">
        <w:tc>
          <w:tcPr>
            <w:tcW w:w="9639" w:type="dxa"/>
          </w:tcPr>
          <w:p w:rsidR="002F5567" w:rsidRPr="00957EA3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 xml:space="preserve">Praca z rodziną osób nieprzystosowanych społecznie. </w:t>
            </w:r>
          </w:p>
        </w:tc>
      </w:tr>
      <w:tr w:rsidR="002F5567" w:rsidRPr="00957EA3" w:rsidTr="00923D7D">
        <w:tc>
          <w:tcPr>
            <w:tcW w:w="9639" w:type="dxa"/>
          </w:tcPr>
          <w:p w:rsidR="002F5567" w:rsidRPr="00957EA3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Dostosowanie metod resocjalizacji do wybranych cech osobowości i przejawianych problemów (agresywność, uzależniania itd.)</w:t>
            </w:r>
          </w:p>
        </w:tc>
      </w:tr>
      <w:tr w:rsidR="002F5567" w:rsidRPr="00957EA3" w:rsidTr="00923D7D">
        <w:tc>
          <w:tcPr>
            <w:tcW w:w="9639" w:type="dxa"/>
          </w:tcPr>
          <w:p w:rsidR="002F5567" w:rsidRPr="00957EA3" w:rsidRDefault="002F5567" w:rsidP="002F556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 xml:space="preserve">Rola kadry w doborze metod, technik i środków oddziaływań resocjalizacyjnych. </w:t>
            </w:r>
          </w:p>
        </w:tc>
      </w:tr>
    </w:tbl>
    <w:p w:rsidR="0085747A" w:rsidRPr="00957EA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57EA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57EA3">
        <w:rPr>
          <w:rFonts w:ascii="Corbel" w:hAnsi="Corbel"/>
          <w:smallCaps w:val="0"/>
          <w:szCs w:val="24"/>
        </w:rPr>
        <w:t>3.4 Metody dydaktyczne</w:t>
      </w:r>
      <w:r w:rsidRPr="00957EA3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957EA3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57EA3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EA3"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957EA3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EA3"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Pr="00957EA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57EA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57EA3">
        <w:rPr>
          <w:rFonts w:ascii="Corbel" w:hAnsi="Corbel"/>
          <w:smallCaps w:val="0"/>
          <w:szCs w:val="24"/>
        </w:rPr>
        <w:t xml:space="preserve">4. </w:t>
      </w:r>
      <w:r w:rsidR="0085747A" w:rsidRPr="00957EA3">
        <w:rPr>
          <w:rFonts w:ascii="Corbel" w:hAnsi="Corbel"/>
          <w:smallCaps w:val="0"/>
          <w:szCs w:val="24"/>
        </w:rPr>
        <w:t>METODY I KRYTERIA OCENY</w:t>
      </w:r>
      <w:r w:rsidR="009F4610" w:rsidRPr="00957EA3">
        <w:rPr>
          <w:rFonts w:ascii="Corbel" w:hAnsi="Corbel"/>
          <w:smallCaps w:val="0"/>
          <w:szCs w:val="24"/>
        </w:rPr>
        <w:t xml:space="preserve"> </w:t>
      </w:r>
    </w:p>
    <w:p w:rsidR="00923D7D" w:rsidRPr="00957EA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57EA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7EA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57EA3">
        <w:rPr>
          <w:rFonts w:ascii="Corbel" w:hAnsi="Corbel"/>
          <w:smallCaps w:val="0"/>
          <w:szCs w:val="24"/>
        </w:rPr>
        <w:t>uczenia się</w:t>
      </w:r>
    </w:p>
    <w:p w:rsidR="0085747A" w:rsidRPr="00957E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57EA3" w:rsidTr="00C05F44">
        <w:tc>
          <w:tcPr>
            <w:tcW w:w="1985" w:type="dxa"/>
            <w:vAlign w:val="center"/>
          </w:tcPr>
          <w:p w:rsidR="0085747A" w:rsidRPr="00957EA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57EA3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57EA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57E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57EA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57EA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57EA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57EA3" w:rsidTr="00C05F44">
        <w:tc>
          <w:tcPr>
            <w:tcW w:w="1985" w:type="dxa"/>
          </w:tcPr>
          <w:p w:rsidR="0085747A" w:rsidRPr="00957EA3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Ek</w:t>
            </w:r>
            <w:r w:rsidR="0085747A" w:rsidRPr="00957EA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57EA3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957EA3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57EA3" w:rsidTr="00C05F44">
        <w:tc>
          <w:tcPr>
            <w:tcW w:w="1985" w:type="dxa"/>
          </w:tcPr>
          <w:p w:rsidR="0085747A" w:rsidRPr="00957E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57EA3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85747A" w:rsidRPr="00957EA3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57EA3" w:rsidTr="00C05F44">
        <w:tc>
          <w:tcPr>
            <w:tcW w:w="1985" w:type="dxa"/>
          </w:tcPr>
          <w:p w:rsidR="00C542A5" w:rsidRPr="00957EA3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57EA3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957EA3" w:rsidRDefault="002F5567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57EA3" w:rsidTr="00C05F44">
        <w:tc>
          <w:tcPr>
            <w:tcW w:w="1985" w:type="dxa"/>
          </w:tcPr>
          <w:p w:rsidR="00C542A5" w:rsidRPr="00957EA3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957EA3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egzamin pisemny</w:t>
            </w:r>
            <w:r w:rsidR="002F5567" w:rsidRPr="00957EA3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Pr="00957EA3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w</w:t>
            </w:r>
            <w:r w:rsidR="002F5567" w:rsidRPr="00957EA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57EA3" w:rsidTr="00C05F44">
        <w:tc>
          <w:tcPr>
            <w:tcW w:w="1985" w:type="dxa"/>
          </w:tcPr>
          <w:p w:rsidR="00C542A5" w:rsidRPr="00957EA3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Pr="00957EA3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 xml:space="preserve">egzamin pisemny, </w:t>
            </w:r>
            <w:r w:rsidR="00C542A5" w:rsidRPr="00957EA3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Pr="00957EA3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 w:rsidRPr="00957EA3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57EA3" w:rsidTr="00C05F44">
        <w:tc>
          <w:tcPr>
            <w:tcW w:w="1985" w:type="dxa"/>
          </w:tcPr>
          <w:p w:rsidR="00C542A5" w:rsidRPr="00957EA3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Pr="00957EA3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egzamin pisemny</w:t>
            </w:r>
            <w:r w:rsidR="002F5567" w:rsidRPr="00957EA3">
              <w:rPr>
                <w:rFonts w:ascii="Corbel" w:hAnsi="Corbel"/>
                <w:b w:val="0"/>
                <w:szCs w:val="24"/>
              </w:rPr>
              <w:t>, projekt</w:t>
            </w:r>
          </w:p>
        </w:tc>
        <w:tc>
          <w:tcPr>
            <w:tcW w:w="2126" w:type="dxa"/>
          </w:tcPr>
          <w:p w:rsidR="00C542A5" w:rsidRPr="00957EA3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w</w:t>
            </w:r>
            <w:r w:rsidR="002F5567" w:rsidRPr="00957EA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2F5567" w:rsidRPr="00957EA3" w:rsidTr="00C05F44">
        <w:tc>
          <w:tcPr>
            <w:tcW w:w="1985" w:type="dxa"/>
          </w:tcPr>
          <w:p w:rsidR="002F5567" w:rsidRPr="00957EA3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F5567" w:rsidRPr="00957EA3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egzamin pisemny, projekt</w:t>
            </w:r>
          </w:p>
        </w:tc>
        <w:tc>
          <w:tcPr>
            <w:tcW w:w="2126" w:type="dxa"/>
          </w:tcPr>
          <w:p w:rsidR="002F5567" w:rsidRPr="00957EA3" w:rsidRDefault="002F556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EA3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957EA3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57EA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57EA3">
        <w:rPr>
          <w:rFonts w:ascii="Corbel" w:hAnsi="Corbel"/>
          <w:smallCaps w:val="0"/>
          <w:szCs w:val="24"/>
        </w:rPr>
        <w:t xml:space="preserve">4.2 </w:t>
      </w:r>
      <w:r w:rsidR="0085747A" w:rsidRPr="00957EA3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57EA3">
        <w:rPr>
          <w:rFonts w:ascii="Corbel" w:hAnsi="Corbel"/>
          <w:smallCaps w:val="0"/>
          <w:szCs w:val="24"/>
        </w:rPr>
        <w:t xml:space="preserve"> </w:t>
      </w:r>
    </w:p>
    <w:p w:rsidR="00923D7D" w:rsidRPr="00957EA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57EA3" w:rsidTr="00923D7D">
        <w:tc>
          <w:tcPr>
            <w:tcW w:w="9670" w:type="dxa"/>
          </w:tcPr>
          <w:p w:rsidR="00C542A5" w:rsidRPr="00957EA3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:rsidR="00C542A5" w:rsidRPr="00957EA3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Pozytywna ocena przygotowanych prac projektowych i ich prezentacji.</w:t>
            </w:r>
          </w:p>
          <w:p w:rsidR="0085747A" w:rsidRPr="00957EA3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Ocena aktywnego udziału studenta w zajęciach (w trakcie pracy nad projektami, podczas analizowania prezentowanych przez studentów projektów)</w:t>
            </w:r>
            <w:r w:rsidR="00A86535" w:rsidRPr="00957EA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57E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57EA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7EA3">
        <w:rPr>
          <w:rFonts w:ascii="Corbel" w:hAnsi="Corbel"/>
          <w:b/>
          <w:sz w:val="24"/>
          <w:szCs w:val="24"/>
        </w:rPr>
        <w:t xml:space="preserve">5. </w:t>
      </w:r>
      <w:r w:rsidR="00C61DC5" w:rsidRPr="00957EA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57EA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57EA3" w:rsidTr="003E1941">
        <w:tc>
          <w:tcPr>
            <w:tcW w:w="4962" w:type="dxa"/>
            <w:vAlign w:val="center"/>
          </w:tcPr>
          <w:p w:rsidR="0085747A" w:rsidRPr="00957EA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7EA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57EA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57EA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57EA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7EA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57EA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57EA3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57EA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57EA3" w:rsidTr="00923D7D">
        <w:tc>
          <w:tcPr>
            <w:tcW w:w="4962" w:type="dxa"/>
          </w:tcPr>
          <w:p w:rsidR="0085747A" w:rsidRPr="00957EA3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G</w:t>
            </w:r>
            <w:r w:rsidR="0085747A" w:rsidRPr="00957EA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57EA3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57EA3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57EA3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57EA3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57EA3">
              <w:rPr>
                <w:rFonts w:ascii="Corbel" w:hAnsi="Corbel"/>
                <w:sz w:val="24"/>
                <w:szCs w:val="24"/>
              </w:rPr>
              <w:t> </w:t>
            </w:r>
            <w:r w:rsidR="0045729E" w:rsidRPr="00957EA3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57E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7EA3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57E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57EA3" w:rsidRDefault="0054560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57EA3" w:rsidTr="00923D7D">
        <w:tc>
          <w:tcPr>
            <w:tcW w:w="4962" w:type="dxa"/>
          </w:tcPr>
          <w:p w:rsidR="00C61DC5" w:rsidRPr="00957E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57EA3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957EA3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Pr="00957EA3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57EA3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Pr="00957EA3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57EA3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957EA3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57EA3" w:rsidTr="00923D7D">
        <w:tc>
          <w:tcPr>
            <w:tcW w:w="4962" w:type="dxa"/>
          </w:tcPr>
          <w:p w:rsidR="0071620A" w:rsidRPr="00957EA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57EA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57EA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57EA3" w:rsidRDefault="00A86535" w:rsidP="005456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(</w:t>
            </w:r>
            <w:r w:rsidR="00C61DC5" w:rsidRPr="00957EA3">
              <w:rPr>
                <w:rFonts w:ascii="Corbel" w:hAnsi="Corbel"/>
                <w:sz w:val="24"/>
                <w:szCs w:val="24"/>
              </w:rPr>
              <w:t>przygotowanie do zajęć, e</w:t>
            </w:r>
            <w:r w:rsidR="00545607" w:rsidRPr="00957EA3">
              <w:rPr>
                <w:rFonts w:ascii="Corbel" w:hAnsi="Corbel"/>
                <w:sz w:val="24"/>
                <w:szCs w:val="24"/>
              </w:rPr>
              <w:t>gzaminu</w:t>
            </w:r>
            <w:r w:rsidRPr="00957EA3"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957EA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57EA3" w:rsidRDefault="0054560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104</w:t>
            </w:r>
          </w:p>
        </w:tc>
      </w:tr>
      <w:tr w:rsidR="0085747A" w:rsidRPr="00957EA3" w:rsidTr="00923D7D">
        <w:tc>
          <w:tcPr>
            <w:tcW w:w="4962" w:type="dxa"/>
          </w:tcPr>
          <w:p w:rsidR="0085747A" w:rsidRPr="00957EA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57EA3" w:rsidRDefault="001E4FA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57EA3" w:rsidTr="00923D7D">
        <w:tc>
          <w:tcPr>
            <w:tcW w:w="4962" w:type="dxa"/>
          </w:tcPr>
          <w:p w:rsidR="0085747A" w:rsidRPr="00957EA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57EA3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57EA3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57EA3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57EA3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57EA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57EA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57EA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57EA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7EA3">
        <w:rPr>
          <w:rFonts w:ascii="Corbel" w:hAnsi="Corbel"/>
          <w:smallCaps w:val="0"/>
          <w:szCs w:val="24"/>
        </w:rPr>
        <w:t xml:space="preserve">6. </w:t>
      </w:r>
      <w:r w:rsidR="0085747A" w:rsidRPr="00957EA3">
        <w:rPr>
          <w:rFonts w:ascii="Corbel" w:hAnsi="Corbel"/>
          <w:smallCaps w:val="0"/>
          <w:szCs w:val="24"/>
        </w:rPr>
        <w:t>PRAKTYKI ZAWO</w:t>
      </w:r>
      <w:r w:rsidR="009C1331" w:rsidRPr="00957EA3">
        <w:rPr>
          <w:rFonts w:ascii="Corbel" w:hAnsi="Corbel"/>
          <w:smallCaps w:val="0"/>
          <w:szCs w:val="24"/>
        </w:rPr>
        <w:t>DOWE W RAMACH PRZEDMIOTU</w:t>
      </w:r>
    </w:p>
    <w:p w:rsidR="0085747A" w:rsidRPr="00957EA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57EA3" w:rsidTr="0071620A">
        <w:trPr>
          <w:trHeight w:val="397"/>
        </w:trPr>
        <w:tc>
          <w:tcPr>
            <w:tcW w:w="3544" w:type="dxa"/>
          </w:tcPr>
          <w:p w:rsidR="0085747A" w:rsidRPr="00957E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57EA3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57EA3" w:rsidTr="0071620A">
        <w:trPr>
          <w:trHeight w:val="397"/>
        </w:trPr>
        <w:tc>
          <w:tcPr>
            <w:tcW w:w="3544" w:type="dxa"/>
          </w:tcPr>
          <w:p w:rsidR="0085747A" w:rsidRPr="00957E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57EA3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57EA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57EA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57EA3">
        <w:rPr>
          <w:rFonts w:ascii="Corbel" w:hAnsi="Corbel"/>
          <w:smallCaps w:val="0"/>
          <w:szCs w:val="24"/>
        </w:rPr>
        <w:t xml:space="preserve">7. </w:t>
      </w:r>
      <w:r w:rsidR="0085747A" w:rsidRPr="00957EA3">
        <w:rPr>
          <w:rFonts w:ascii="Corbel" w:hAnsi="Corbel"/>
          <w:smallCaps w:val="0"/>
          <w:szCs w:val="24"/>
        </w:rPr>
        <w:t>LITERATURA</w:t>
      </w:r>
      <w:r w:rsidRPr="00957EA3">
        <w:rPr>
          <w:rFonts w:ascii="Corbel" w:hAnsi="Corbel"/>
          <w:smallCaps w:val="0"/>
          <w:szCs w:val="24"/>
        </w:rPr>
        <w:t xml:space="preserve"> </w:t>
      </w:r>
    </w:p>
    <w:p w:rsidR="00675843" w:rsidRPr="00957EA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57EA3" w:rsidTr="0071620A">
        <w:trPr>
          <w:trHeight w:val="397"/>
        </w:trPr>
        <w:tc>
          <w:tcPr>
            <w:tcW w:w="7513" w:type="dxa"/>
          </w:tcPr>
          <w:p w:rsidR="0085747A" w:rsidRPr="00957E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E4FA0" w:rsidRPr="00957EA3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Jedlewski S., </w:t>
            </w:r>
            <w:r w:rsidRPr="00957E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1971.</w:t>
            </w:r>
          </w:p>
          <w:p w:rsidR="001E4FA0" w:rsidRPr="00957EA3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Czapów</w:t>
            </w:r>
            <w:proofErr w:type="spellEnd"/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Cz., </w:t>
            </w:r>
            <w:r w:rsidRPr="00957E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resocjalizujące</w:t>
            </w: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1978.</w:t>
            </w:r>
          </w:p>
          <w:p w:rsidR="001E4FA0" w:rsidRPr="00957EA3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57E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Resocjalizacja. Teoretyczne podstawy oraz przykłady programów oddziaływań</w:t>
            </w: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1998.</w:t>
            </w:r>
          </w:p>
          <w:p w:rsidR="001E4FA0" w:rsidRPr="00957EA3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957E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resocjalizacyjna. Wybrane zagadnienia teoretyczne diagnostyczne i metodyczne</w:t>
            </w: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2000. </w:t>
            </w:r>
          </w:p>
          <w:p w:rsidR="001E4FA0" w:rsidRPr="00957EA3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957E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1E4FA0" w:rsidRPr="00957EA3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J.M., </w:t>
            </w:r>
            <w:r w:rsidR="004A43B9" w:rsidRPr="00957E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tom 1-2, Warszawa 2008. </w:t>
            </w:r>
          </w:p>
          <w:p w:rsidR="001E4FA0" w:rsidRPr="00957EA3" w:rsidRDefault="001E4FA0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 w:rsidR="004A43B9" w:rsidRPr="00957E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</w:t>
            </w:r>
            <w:r w:rsidRPr="00957E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4A43B9" w:rsidRPr="00957E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Zagadnienia</w:t>
            </w:r>
            <w:r w:rsidRPr="00957E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prawne</w:t>
            </w:r>
            <w:r w:rsidR="004A43B9" w:rsidRPr="00957E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 społeczne i metodyczne</w:t>
            </w:r>
            <w:r w:rsidR="004A43B9"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Kraków 2009. </w:t>
            </w:r>
          </w:p>
          <w:p w:rsidR="00D2744B" w:rsidRPr="00957EA3" w:rsidRDefault="004A43B9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Rezjner</w:t>
            </w:r>
            <w:proofErr w:type="spellEnd"/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Szczepaniak P., </w:t>
            </w:r>
            <w:r w:rsidRPr="00957E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Terapia w resocjalizacji</w:t>
            </w: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część I </w:t>
            </w:r>
            <w:proofErr w:type="spellStart"/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proofErr w:type="spellEnd"/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II, Warszawa 2009. </w:t>
            </w:r>
          </w:p>
        </w:tc>
      </w:tr>
      <w:tr w:rsidR="0085747A" w:rsidRPr="00957EA3" w:rsidTr="0071620A">
        <w:trPr>
          <w:trHeight w:val="397"/>
        </w:trPr>
        <w:tc>
          <w:tcPr>
            <w:tcW w:w="7513" w:type="dxa"/>
          </w:tcPr>
          <w:p w:rsidR="0085747A" w:rsidRPr="00957EA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A43B9" w:rsidRPr="00957EA3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57EA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 w:rsidRPr="00957EA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:rsidR="00A86535" w:rsidRPr="00957EA3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957EA3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 w:rsidRPr="00957EA3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Pr="00957EA3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="00D2744B" w:rsidRPr="00957EA3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957EA3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 w:rsidRPr="00957EA3"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Pr="00957EA3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Wirkus Ł. (red.), </w:t>
            </w:r>
            <w:r w:rsidRPr="00957EA3">
              <w:rPr>
                <w:rFonts w:ascii="Corbel" w:hAnsi="Corbel"/>
                <w:b w:val="0"/>
                <w:i/>
                <w:smallCaps w:val="0"/>
                <w:szCs w:val="24"/>
              </w:rPr>
              <w:t>Wybrane programy resocjalizacyjne w praktyce kuratorów sądowych</w:t>
            </w:r>
            <w:r w:rsidRPr="00957EA3">
              <w:rPr>
                <w:rFonts w:ascii="Corbel" w:hAnsi="Corbel"/>
                <w:b w:val="0"/>
                <w:smallCaps w:val="0"/>
                <w:szCs w:val="24"/>
              </w:rPr>
              <w:t>, Toruń 2017.</w:t>
            </w:r>
          </w:p>
          <w:p w:rsidR="004A43B9" w:rsidRPr="00957EA3" w:rsidRDefault="004A43B9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EA3">
              <w:rPr>
                <w:rFonts w:ascii="Corbel" w:hAnsi="Corbel"/>
                <w:b w:val="0"/>
                <w:smallCaps w:val="0"/>
                <w:szCs w:val="24"/>
              </w:rPr>
              <w:t>Kranc M</w:t>
            </w:r>
            <w:r w:rsidR="00E52B2A"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., </w:t>
            </w:r>
            <w:r w:rsidR="00E52B2A" w:rsidRPr="00957EA3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="00E52B2A" w:rsidRPr="00957EA3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E52B2A" w:rsidRPr="00957EA3" w:rsidRDefault="00E52B2A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57EA3"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 w:rsidRPr="00957EA3"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 w:rsidRPr="00957EA3">
              <w:rPr>
                <w:rFonts w:ascii="Corbel" w:hAnsi="Corbel"/>
                <w:b w:val="0"/>
                <w:i/>
                <w:smallCaps w:val="0"/>
                <w:szCs w:val="24"/>
              </w:rPr>
              <w:t>Instytucjonalna resocjalizacja nieletnich. Wyzwania i perspektywy rozwoju</w:t>
            </w:r>
            <w:r w:rsidRPr="00957EA3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:rsidR="0085747A" w:rsidRPr="00957EA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57EA3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57EA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57EA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57EA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FFA" w:rsidRDefault="00296FFA" w:rsidP="00C16ABF">
      <w:pPr>
        <w:spacing w:after="0" w:line="240" w:lineRule="auto"/>
      </w:pPr>
      <w:r>
        <w:separator/>
      </w:r>
    </w:p>
  </w:endnote>
  <w:endnote w:type="continuationSeparator" w:id="0">
    <w:p w:rsidR="00296FFA" w:rsidRDefault="00296FF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FFA" w:rsidRDefault="00296FFA" w:rsidP="00C16ABF">
      <w:pPr>
        <w:spacing w:after="0" w:line="240" w:lineRule="auto"/>
      </w:pPr>
      <w:r>
        <w:separator/>
      </w:r>
    </w:p>
  </w:footnote>
  <w:footnote w:type="continuationSeparator" w:id="0">
    <w:p w:rsidR="00296FFA" w:rsidRDefault="00296FF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05FA6"/>
    <w:multiLevelType w:val="hybridMultilevel"/>
    <w:tmpl w:val="2FBC98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0D2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FA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FF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567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435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489"/>
    <w:rsid w:val="004362C6"/>
    <w:rsid w:val="00437FA2"/>
    <w:rsid w:val="00445970"/>
    <w:rsid w:val="0045729E"/>
    <w:rsid w:val="00461EFC"/>
    <w:rsid w:val="004652C2"/>
    <w:rsid w:val="00465451"/>
    <w:rsid w:val="004706D1"/>
    <w:rsid w:val="00471326"/>
    <w:rsid w:val="0047598D"/>
    <w:rsid w:val="004840FD"/>
    <w:rsid w:val="00490F7D"/>
    <w:rsid w:val="00491678"/>
    <w:rsid w:val="004968E2"/>
    <w:rsid w:val="004A3EEA"/>
    <w:rsid w:val="004A43B9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607"/>
    <w:rsid w:val="0056696D"/>
    <w:rsid w:val="00573EF9"/>
    <w:rsid w:val="0059484D"/>
    <w:rsid w:val="005A0855"/>
    <w:rsid w:val="005A3196"/>
    <w:rsid w:val="005C080F"/>
    <w:rsid w:val="005C55E5"/>
    <w:rsid w:val="005C696A"/>
    <w:rsid w:val="005E6E2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07D57"/>
    <w:rsid w:val="0071620A"/>
    <w:rsid w:val="00724677"/>
    <w:rsid w:val="00725459"/>
    <w:rsid w:val="0073195C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03FF"/>
    <w:rsid w:val="007C3299"/>
    <w:rsid w:val="007C3BCC"/>
    <w:rsid w:val="007C4546"/>
    <w:rsid w:val="007D6E56"/>
    <w:rsid w:val="007F1652"/>
    <w:rsid w:val="007F4155"/>
    <w:rsid w:val="0081554D"/>
    <w:rsid w:val="0081707E"/>
    <w:rsid w:val="00827569"/>
    <w:rsid w:val="008449B3"/>
    <w:rsid w:val="0085747A"/>
    <w:rsid w:val="00871A67"/>
    <w:rsid w:val="00884922"/>
    <w:rsid w:val="00885F64"/>
    <w:rsid w:val="008917F9"/>
    <w:rsid w:val="008A45F7"/>
    <w:rsid w:val="008C0CC0"/>
    <w:rsid w:val="008C19A9"/>
    <w:rsid w:val="008C20EC"/>
    <w:rsid w:val="008C379D"/>
    <w:rsid w:val="008C5147"/>
    <w:rsid w:val="008C5359"/>
    <w:rsid w:val="008C5363"/>
    <w:rsid w:val="008D3DFB"/>
    <w:rsid w:val="008E60BC"/>
    <w:rsid w:val="008E64F4"/>
    <w:rsid w:val="008F12C9"/>
    <w:rsid w:val="008F6E29"/>
    <w:rsid w:val="00916188"/>
    <w:rsid w:val="00923D7D"/>
    <w:rsid w:val="009508DF"/>
    <w:rsid w:val="00950DAC"/>
    <w:rsid w:val="00954A07"/>
    <w:rsid w:val="00957EA3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7A1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5C20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52B2A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B3088-FF6F-4E18-9AF5-228B7D67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71</TotalTime>
  <Pages>1</Pages>
  <Words>1119</Words>
  <Characters>6714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2019-12-05T10:18:00Z</cp:lastPrinted>
  <dcterms:created xsi:type="dcterms:W3CDTF">2019-10-30T18:50:00Z</dcterms:created>
  <dcterms:modified xsi:type="dcterms:W3CDTF">2021-01-18T09:03:00Z</dcterms:modified>
</cp:coreProperties>
</file>